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9D" w:rsidRPr="00AD2B9D" w:rsidRDefault="00AD2B9D" w:rsidP="00AD2B9D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1"/>
          <w:szCs w:val="31"/>
          <w:lang w:eastAsia="ru-RU"/>
        </w:rPr>
      </w:pPr>
      <w:r w:rsidRPr="00AD2B9D">
        <w:rPr>
          <w:rFonts w:ascii="Times New Roman" w:eastAsia="Times New Roman" w:hAnsi="Times New Roman" w:cs="Times New Roman"/>
          <w:b/>
          <w:bCs/>
          <w:color w:val="353535"/>
          <w:kern w:val="36"/>
          <w:sz w:val="31"/>
          <w:szCs w:val="31"/>
          <w:lang w:eastAsia="ru-RU"/>
        </w:rPr>
        <w:t>ПРИКАЗ №107 от 12 августа 2004г.</w:t>
      </w:r>
    </w:p>
    <w:p w:rsidR="00AD2B9D" w:rsidRPr="00AD2B9D" w:rsidRDefault="00AD2B9D" w:rsidP="00A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Об организации контроля за очисткой и дезинфекцией систем вентиляции и кондиционирования</w:t>
      </w:r>
    </w:p>
    <w:p w:rsidR="00AD2B9D" w:rsidRPr="00AD2B9D" w:rsidRDefault="00AD2B9D" w:rsidP="00AD2B9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D2B9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ФЕДЕРАЛЬНОЕ ГОСУДАРСТВЕННОЕ УЧРЕЖДЕНИЕ </w:t>
      </w:r>
      <w:r w:rsidRPr="00AD2B9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br/>
        <w:t xml:space="preserve">ЦЕНТР ГОСУДАРСТВЕННОГО САНИТАРНО-ЭПИДЕМИОЛОГИЧЕСКОГО НАДЗОРА В </w:t>
      </w:r>
      <w:proofErr w:type="spellStart"/>
      <w:r w:rsidRPr="00AD2B9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г.МОСКВА</w:t>
      </w:r>
      <w:proofErr w:type="spellEnd"/>
    </w:p>
    <w:p w:rsidR="00AD2B9D" w:rsidRPr="00AD2B9D" w:rsidRDefault="00AD2B9D" w:rsidP="00AD2B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По материалам Госсанэпиднадзора эпидемиологическая ситуация в г. Москве продолжает оставаться напряженной.</w:t>
      </w:r>
    </w:p>
    <w:p w:rsidR="00AD2B9D" w:rsidRPr="00AD2B9D" w:rsidRDefault="00AD2B9D" w:rsidP="00AD2B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Отмечается рост инфекционной заболеваемости с воздушно-капельным (аэрозольным) механизмом передачи. Анализ представленных данных свидетельствует, что почти 90% случаев инфекционных заболеваний приходится на воздушно-капельные инфекции. В группе инфекций с воздушно-капельным механизмом передачи 95% занимают болезни, недостаточно эффективно поддающиеся воздействию средств специфической профилактики — грипп и особенно острые респираторные вирусные инфекции. При этом ущерб, причиненный только этими двумя инфекционными заболеваниями в </w:t>
      </w:r>
      <w:proofErr w:type="spellStart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г.Москве</w:t>
      </w:r>
      <w:proofErr w:type="spellEnd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в год, в среднем, составляет 4-5 млрд. рублей. В городе велика вероятность распространения новых инфекционных заболеваний с воздушно-капельным механизмом передачи (атипичная пневмония, птичий грипп и т. д.).</w:t>
      </w:r>
    </w:p>
    <w:p w:rsidR="00AD2B9D" w:rsidRPr="00AD2B9D" w:rsidRDefault="00AD2B9D" w:rsidP="00AD2B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Современные многоэтажные административно-общественные здания, промышленные сооружения и другие места массового скопления людей, представляя собой зоны повышенной аэробиологической опасности, являются потенциально опасными местами распространения инфекций с воздушно-капельным механизмом передачи.</w:t>
      </w:r>
    </w:p>
    <w:p w:rsidR="00AD2B9D" w:rsidRPr="00AD2B9D" w:rsidRDefault="00AD2B9D" w:rsidP="00AD2B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Собственники, управляющие, наниматели, арендаторы, другие пользователи помещений не всегда обеспечивают проведение работ по очистке и дезинфекции систем кондиционирования и вентиляции воздуха.</w:t>
      </w:r>
    </w:p>
    <w:p w:rsidR="00AD2B9D" w:rsidRPr="00AD2B9D" w:rsidRDefault="00AD2B9D" w:rsidP="00AD2B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На сегодняшний день наиболее эффективным способом предупреждения возникновения и распространения инфекционных заболеваний, передающихся воздушно-капельным (аэрозольным) путем, не управляемых средствами специфической профилактики, является обеззараживание </w:t>
      </w:r>
      <w:proofErr w:type="gramStart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воздуха</w:t>
      </w:r>
      <w:proofErr w:type="gramEnd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подаваемого в помещения на основе современных ультрафиолетовых технологий, а так же своевременная очистка и дезинфекция систем вентиляции и кондиционирования воздуха.</w:t>
      </w:r>
    </w:p>
    <w:p w:rsidR="00AD2B9D" w:rsidRPr="00AD2B9D" w:rsidRDefault="00AD2B9D" w:rsidP="00AD2B9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Руководствуясь Федеральным законом от 30 марта 1999г. №52-ФЗ «О санитарно-</w:t>
      </w:r>
      <w:proofErr w:type="spellStart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эпидемиологическомблагополучии</w:t>
      </w:r>
      <w:proofErr w:type="spellEnd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населения», постановлениями Правительства Москвы от 30.12.03 г. № 1065-ПП «О совершенствовании организации и проведения дезинфекционных, дезинсекционных и </w:t>
      </w:r>
      <w:proofErr w:type="spellStart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дератизационных</w:t>
      </w:r>
      <w:proofErr w:type="spellEnd"/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мероприятий на объектах города Москвы», и от 11 мая 2004г. № 289-ПП «О Целевой среднесрочной программе «Повышение экологической и эпидемиологической безопасности на </w:t>
      </w:r>
      <w:r w:rsidRPr="00AD2B9D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lastRenderedPageBreak/>
        <w:t>городских объектах и в местах массового скопления людей на основе современных ультрафиолетовых технологий обеззараживания воды и воздуха (2005-2007 гг.)</w:t>
      </w:r>
    </w:p>
    <w:p w:rsidR="00AD2B9D" w:rsidRPr="00AD2B9D" w:rsidRDefault="00AD2B9D" w:rsidP="00AD2B9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D2B9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ПРИКАЗЫВАЮ:</w:t>
      </w:r>
    </w:p>
    <w:p w:rsidR="00AD2B9D" w:rsidRPr="00AD2B9D" w:rsidRDefault="00AD2B9D" w:rsidP="00AD2B9D">
      <w:pPr>
        <w:numPr>
          <w:ilvl w:val="0"/>
          <w:numId w:val="3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Утвердить и ввести в действие с 1 сентября 2004 года в г. Москве «Методические рекомендации по организации контроля за очисткой и дезинфекцией систем вентиляции и кондиционирования воздуха» (Приложение 1).</w:t>
      </w:r>
    </w:p>
    <w:p w:rsidR="00AD2B9D" w:rsidRPr="00AD2B9D" w:rsidRDefault="00AD2B9D" w:rsidP="00AD2B9D">
      <w:pPr>
        <w:numPr>
          <w:ilvl w:val="0"/>
          <w:numId w:val="3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Установить, что: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2.1. Ответственность за организацию и проведение мероприятий по очистке и дезинфекции систем вентиляции и кондиционирования воздуха возлагается на юридических лиц и индивидуальных предпринимателей, являющихся собственниками, балансодержателями или арендаторами объектов.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2.2. Очистка и дезинфекция систем вентиляции и кондиционирования воздуха (сплит-</w:t>
      </w:r>
      <w:proofErr w:type="spellStart"/>
      <w:proofErr w:type="gramStart"/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систем,мультизональных</w:t>
      </w:r>
      <w:proofErr w:type="spellEnd"/>
      <w:proofErr w:type="gramEnd"/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 сплит-систем, крышных кондиционеров, центральных систем кондиционирования и вентиляции, бытовых кондиционеров) проводится юридическими лицами (индивидуальными предпринимателями), имеющими соответствующее санитарно-эпидемиологическое заключение.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2.3. Санитарно-эпидемиологические обследования систем вентиляции и кондиционирования в рамках осуществления производственного контроля за соблюдением санитарных правил и выполнением санитарно-противоэпидемических (профилактических) мероприятий, а также по предписаниям должностных лиц, уполномоченных осуществлять Госсанэпиднадзор, следует проводить не реже 1 раза в 6 месяцев. На основании их результатов принимать решение о необходимости проведения очистки и дезинфекции систем вентиляции и кондиционирования.</w:t>
      </w:r>
    </w:p>
    <w:p w:rsidR="00AD2B9D" w:rsidRPr="00AD2B9D" w:rsidRDefault="00AD2B9D" w:rsidP="00AD2B9D">
      <w:pPr>
        <w:numPr>
          <w:ilvl w:val="0"/>
          <w:numId w:val="3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Главным государственным санитарным врачам по административным округам г. Москвы, на транспорте во Внуково, Шереметьево, руководителям структурных подразделений Центра Госсанэпиднадзора в г. Москве: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3.1. Принять к руководству и исполнению «Методические рекомендации по организации контроля за очисткой и дезинфекцией систем вентиляции и кондиционирования воздуха».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3.2. Обеспечить осуществление Госсанэпиднадзора за юридическими лицами и индивидуальными предпринимателями, осуществляющими очистку и дезинфекцию систем вентиляции и кондиционирования.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lastRenderedPageBreak/>
        <w:t>3.3. Осуществлять методическое руководство юридическим лицам и индивидуальным предпринимателям, осуществляющим очистку и дезинфекцию систем вентиляции и кондиционирования воздуха.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3.4. Организовать рассмотрение и согласование планов (программ) производственного контроля за соблюдением санитарных правил и выполнением санитарно-противоэпидемических (профилактических) мероприятий в процессе выполнения очистки и дезинфекции систем вентиляции и кондиционирования, а также при проведении обеззараживания воздуха.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3.5. При осуществлении Госсанэпиднадзора выдавать предписания в адрес руководителей объектов, осуществляющих их эксплуатацию, о необходимости проведения очистки и дезинфекции систем вентиляции и кондиционирования воздуха, с обеспечением в последующем контроля за их выполнением.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3.6. При проведении санитарно-эпидемиологических экспертиз и выдаче санитарно-эпидемиологических заключений о соответствии продукции, хозяйственной и иных видов деятельности, работ, услуг, представляющих потенциальную опасность для человека санитарным правилам, предъявлять требования к организации и осуществлению очистки и дезинфекции систем вентиляции и кондиционирования воздуха и о предоставлении юридическими лицами и индивидуальными предпринимателями сведений о проведении регулярной очистки и дезинфекции систем вентиляции и кондиционирования.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3.7. При рассмотрении проектов строительства новых, реконструируемых административно-общественных зданий, вводе их в эксплуатацию предъявлять требования к наличию для каждой системы вентиляции и кондиционирования соответствующей эксплуатационной документации, обеспечению доступа к внутренней поверхности систем для проведения очистки и дезинфекции (установка сервисных люков), а также к оснащению систем бактерицидными облучателями.</w:t>
      </w:r>
    </w:p>
    <w:p w:rsidR="00AD2B9D" w:rsidRPr="00AD2B9D" w:rsidRDefault="00AD2B9D" w:rsidP="00AD2B9D">
      <w:pPr>
        <w:numPr>
          <w:ilvl w:val="0"/>
          <w:numId w:val="3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Заведующему отделом лицензирования и организации </w:t>
      </w:r>
      <w:proofErr w:type="spellStart"/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санэпидэкспертиз</w:t>
      </w:r>
      <w:proofErr w:type="spellEnd"/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 видов деятельности </w:t>
      </w:r>
      <w:proofErr w:type="spellStart"/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Хизгияеву</w:t>
      </w:r>
      <w:proofErr w:type="spellEnd"/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 В.И.: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4.1. Направить информационные письма руководителям департаментов и комитетов Правительства Москвы, префектам административных округов, в Инспекцию государственного архитектурно-строительного надзора с рекомендациями о необходимости проведения очистки и дезинфекции систем вентиляции и кондиционирования на объектах г. Москвы, подведомственных департаментам и комитетам Правительства Москвы, в т. ч. на вновь введенных в эксплуатацию объектах.</w:t>
      </w:r>
    </w:p>
    <w:p w:rsidR="00AD2B9D" w:rsidRPr="00AD2B9D" w:rsidRDefault="00AD2B9D" w:rsidP="00AD2B9D">
      <w:pPr>
        <w:numPr>
          <w:ilvl w:val="1"/>
          <w:numId w:val="3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lastRenderedPageBreak/>
        <w:t>4.2. В месячный срок подготовить и внести в установленном порядке в Правительство Москвы проект распоряжения Правительства Москвы с утверждением порядка организации и проведения работ по очистке и дезинфекции систем вентиляции и кондиционирования воздуха.</w:t>
      </w:r>
    </w:p>
    <w:p w:rsidR="00AD2B9D" w:rsidRPr="00AD2B9D" w:rsidRDefault="00AD2B9D" w:rsidP="00AD2B9D">
      <w:pPr>
        <w:numPr>
          <w:ilvl w:val="0"/>
          <w:numId w:val="3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AD2B9D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Контроль за выполнением настоящего приказа возложить на первого заместителя главного врача Центра Госсанэпиднадзора в г. Москве Иваненко А.В.</w:t>
      </w:r>
    </w:p>
    <w:p w:rsidR="00AD2B9D" w:rsidRPr="00AD2B9D" w:rsidRDefault="00AD2B9D" w:rsidP="00AD2B9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AD2B9D">
        <w:rPr>
          <w:rFonts w:ascii="Times New Roman" w:eastAsia="Times New Roman" w:hAnsi="Times New Roman" w:cs="Times New Roman"/>
          <w:i/>
          <w:iCs/>
          <w:color w:val="353535"/>
          <w:sz w:val="26"/>
          <w:szCs w:val="26"/>
          <w:lang w:eastAsia="ru-RU"/>
        </w:rPr>
        <w:t>Главный врач</w:t>
      </w:r>
      <w:r w:rsidRPr="00AD2B9D">
        <w:rPr>
          <w:rFonts w:ascii="Times New Roman" w:eastAsia="Times New Roman" w:hAnsi="Times New Roman" w:cs="Times New Roman"/>
          <w:i/>
          <w:iCs/>
          <w:color w:val="353535"/>
          <w:sz w:val="26"/>
          <w:szCs w:val="26"/>
          <w:lang w:eastAsia="ru-RU"/>
        </w:rPr>
        <w:br/>
      </w:r>
      <w:proofErr w:type="spellStart"/>
      <w:r w:rsidRPr="00AD2B9D">
        <w:rPr>
          <w:rFonts w:ascii="Times New Roman" w:eastAsia="Times New Roman" w:hAnsi="Times New Roman" w:cs="Times New Roman"/>
          <w:i/>
          <w:iCs/>
          <w:color w:val="353535"/>
          <w:sz w:val="26"/>
          <w:szCs w:val="26"/>
          <w:lang w:eastAsia="ru-RU"/>
        </w:rPr>
        <w:t>Н.Н.Филатов</w:t>
      </w:r>
      <w:proofErr w:type="spellEnd"/>
    </w:p>
    <w:p w:rsidR="002A27EA" w:rsidRPr="00AD2B9D" w:rsidRDefault="002A27EA" w:rsidP="00AD2B9D">
      <w:bookmarkStart w:id="0" w:name="_GoBack"/>
      <w:bookmarkEnd w:id="0"/>
    </w:p>
    <w:sectPr w:rsidR="002A27EA" w:rsidRPr="00AD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06C"/>
    <w:multiLevelType w:val="multilevel"/>
    <w:tmpl w:val="7BB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B3F75"/>
    <w:multiLevelType w:val="multilevel"/>
    <w:tmpl w:val="3BA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22A"/>
    <w:multiLevelType w:val="multilevel"/>
    <w:tmpl w:val="87D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9"/>
    <w:rsid w:val="002A27EA"/>
    <w:rsid w:val="003517F3"/>
    <w:rsid w:val="00585949"/>
    <w:rsid w:val="00A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6400-9967-448D-9D2F-39311D4D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7F3"/>
    <w:rPr>
      <w:b/>
      <w:bCs/>
    </w:rPr>
  </w:style>
  <w:style w:type="character" w:styleId="a5">
    <w:name w:val="Hyperlink"/>
    <w:basedOn w:val="a0"/>
    <w:uiPriority w:val="99"/>
    <w:semiHidden/>
    <w:unhideWhenUsed/>
    <w:rsid w:val="0035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AD2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642">
          <w:marLeft w:val="0"/>
          <w:marRight w:val="0"/>
          <w:marTop w:val="480"/>
          <w:marBottom w:val="0"/>
          <w:divBdr>
            <w:top w:val="single" w:sz="6" w:space="0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Воркс</dc:creator>
  <cp:keywords/>
  <dc:description/>
  <cp:lastModifiedBy>ИТ Воркс</cp:lastModifiedBy>
  <cp:revision>2</cp:revision>
  <dcterms:created xsi:type="dcterms:W3CDTF">2018-02-28T09:02:00Z</dcterms:created>
  <dcterms:modified xsi:type="dcterms:W3CDTF">2018-02-28T09:02:00Z</dcterms:modified>
</cp:coreProperties>
</file>